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8B35" w14:textId="7A064FEA" w:rsidR="00685A5A" w:rsidRPr="00B72C8E" w:rsidRDefault="00581598">
      <w:pPr>
        <w:rPr>
          <w:rFonts w:cstheme="minorHAnsi"/>
          <w:sz w:val="24"/>
          <w:szCs w:val="24"/>
        </w:rPr>
      </w:pPr>
      <w:r w:rsidRPr="00B72C8E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C309DA7" wp14:editId="480FB1D3">
            <wp:extent cx="1276350" cy="540254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49" cy="5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  <w:r w:rsidR="00967EBB" w:rsidRPr="00B72C8E">
        <w:rPr>
          <w:rFonts w:cstheme="minorHAnsi"/>
          <w:sz w:val="24"/>
          <w:szCs w:val="24"/>
        </w:rPr>
        <w:tab/>
      </w:r>
    </w:p>
    <w:p w14:paraId="32C5345D" w14:textId="4E0A9974" w:rsidR="00581598" w:rsidRPr="00C55447" w:rsidRDefault="00B72C8E" w:rsidP="00C55447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r w:rsidRPr="00B72C8E">
        <w:rPr>
          <w:rStyle w:val="Strong"/>
          <w:rFonts w:asciiTheme="minorHAnsi" w:hAnsiTheme="minorHAnsi" w:cstheme="minorHAnsi"/>
          <w:color w:val="000000" w:themeColor="text1"/>
        </w:rPr>
        <w:t>WFHP Menopause and HRT patient questionnaire</w:t>
      </w:r>
      <w:bookmarkStart w:id="0" w:name="_GoBack"/>
      <w:bookmarkEnd w:id="0"/>
    </w:p>
    <w:p w14:paraId="72BB8257" w14:textId="56226AFE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 xml:space="preserve">Please complete the questionnaire below and </w:t>
      </w:r>
      <w:proofErr w:type="gramStart"/>
      <w:r w:rsidRPr="00B72C8E">
        <w:rPr>
          <w:rFonts w:asciiTheme="minorHAnsi" w:hAnsiTheme="minorHAnsi" w:cstheme="minorHAnsi"/>
          <w:color w:val="000000" w:themeColor="text1"/>
        </w:rPr>
        <w:t>either return it to the surgery</w:t>
      </w:r>
      <w:proofErr w:type="gramEnd"/>
      <w:r w:rsidRPr="00B72C8E">
        <w:rPr>
          <w:rFonts w:asciiTheme="minorHAnsi" w:hAnsiTheme="minorHAnsi" w:cstheme="minorHAnsi"/>
          <w:color w:val="000000" w:themeColor="text1"/>
        </w:rPr>
        <w:t xml:space="preserve"> by photographing your responses and submitting via the link in the text message or posting it to </w:t>
      </w:r>
      <w:r w:rsidR="004206D2">
        <w:rPr>
          <w:rFonts w:asciiTheme="minorHAnsi" w:hAnsiTheme="minorHAnsi" w:cstheme="minorHAnsi"/>
          <w:color w:val="000000" w:themeColor="text1"/>
        </w:rPr>
        <w:t>us</w:t>
      </w:r>
      <w:r w:rsidRPr="00B72C8E">
        <w:rPr>
          <w:rFonts w:asciiTheme="minorHAnsi" w:hAnsiTheme="minorHAnsi" w:cstheme="minorHAnsi"/>
          <w:color w:val="000000" w:themeColor="text1"/>
        </w:rPr>
        <w:t>, ready for your discussion in your appointment. At the bottom of the questionnaire please find some useful links and resources on HRT and the menopause – they will give you some clear information on the risks and benefits of taking HRT that can be useful to understand before our consultation.</w:t>
      </w:r>
    </w:p>
    <w:p w14:paraId="2E937D6D" w14:textId="10C2BEB3" w:rsidR="008A3045" w:rsidRPr="00B72C8E" w:rsidRDefault="00C55447" w:rsidP="00E701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5868D892">
          <v:rect id="_x0000_i1025" style="width:0;height:1.5pt" o:hralign="center" o:hrstd="t" o:hr="t" fillcolor="#a0a0a0" stroked="f"/>
        </w:pict>
      </w:r>
    </w:p>
    <w:p w14:paraId="4E3134BA" w14:textId="0DCD9F04" w:rsidR="00B72C8E" w:rsidRDefault="00B72C8E" w:rsidP="00B72C8E">
      <w:pPr>
        <w:pStyle w:val="NormalWeb"/>
        <w:shd w:val="clear" w:color="auto" w:fill="FFFFFF"/>
        <w:rPr>
          <w:rStyle w:val="apple-tab-span"/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Name</w:t>
      </w:r>
      <w:r>
        <w:rPr>
          <w:rStyle w:val="apple-tab-span"/>
          <w:rFonts w:asciiTheme="minorHAnsi" w:hAnsiTheme="minorHAnsi" w:cstheme="minorHAnsi"/>
          <w:color w:val="000000" w:themeColor="text1"/>
        </w:rPr>
        <w:t>:</w:t>
      </w:r>
      <w:r w:rsidRPr="00B72C8E">
        <w:rPr>
          <w:rStyle w:val="apple-tab-span"/>
          <w:rFonts w:asciiTheme="minorHAnsi" w:hAnsiTheme="minorHAnsi" w:cstheme="minorHAnsi"/>
          <w:color w:val="000000" w:themeColor="text1"/>
        </w:rPr>
        <w:tab/>
      </w:r>
      <w:r w:rsidRPr="00B72C8E">
        <w:rPr>
          <w:rStyle w:val="apple-tab-span"/>
          <w:rFonts w:asciiTheme="minorHAnsi" w:hAnsiTheme="minorHAnsi" w:cstheme="minorHAnsi"/>
          <w:color w:val="000000" w:themeColor="text1"/>
        </w:rPr>
        <w:tab/>
      </w:r>
    </w:p>
    <w:p w14:paraId="6BB463FB" w14:textId="40E434E2" w:rsid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Age: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F3C2939" w14:textId="2F7ADF9D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Date of last period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620626ED" w14:textId="342D48FE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Any irregular bleeding</w:t>
      </w:r>
      <w:r w:rsidR="004206D2">
        <w:rPr>
          <w:rFonts w:asciiTheme="minorHAnsi" w:hAnsiTheme="minorHAnsi" w:cstheme="minorHAnsi"/>
          <w:color w:val="000000" w:themeColor="text1"/>
        </w:rPr>
        <w:t xml:space="preserve"> (bleeding in between periods)</w:t>
      </w:r>
      <w:r w:rsidRPr="00B72C8E">
        <w:rPr>
          <w:rFonts w:asciiTheme="minorHAnsi" w:hAnsiTheme="minorHAnsi" w:cstheme="minorHAnsi"/>
          <w:color w:val="000000" w:themeColor="text1"/>
        </w:rPr>
        <w:t xml:space="preserve"> o</w:t>
      </w:r>
      <w:r>
        <w:rPr>
          <w:rFonts w:asciiTheme="minorHAnsi" w:hAnsiTheme="minorHAnsi" w:cstheme="minorHAnsi"/>
          <w:color w:val="000000" w:themeColor="text1"/>
        </w:rPr>
        <w:t>r</w:t>
      </w:r>
      <w:r w:rsidRPr="00B72C8E">
        <w:rPr>
          <w:rFonts w:asciiTheme="minorHAnsi" w:hAnsiTheme="minorHAnsi" w:cstheme="minorHAnsi"/>
          <w:color w:val="000000" w:themeColor="text1"/>
        </w:rPr>
        <w:t xml:space="preserve"> bleeding after sex</w:t>
      </w:r>
      <w:r>
        <w:rPr>
          <w:rFonts w:asciiTheme="minorHAnsi" w:hAnsiTheme="minorHAnsi" w:cstheme="minorHAnsi"/>
          <w:color w:val="000000" w:themeColor="text1"/>
        </w:rPr>
        <w:t>:  YES [   ]   NO [   ]</w:t>
      </w:r>
    </w:p>
    <w:p w14:paraId="21104D48" w14:textId="6A690648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Date of last smear</w:t>
      </w:r>
      <w:r>
        <w:rPr>
          <w:rFonts w:asciiTheme="minorHAnsi" w:hAnsiTheme="minorHAnsi" w:cstheme="minorHAnsi"/>
          <w:color w:val="000000" w:themeColor="text1"/>
        </w:rPr>
        <w:t xml:space="preserve"> (if known):</w:t>
      </w:r>
    </w:p>
    <w:p w14:paraId="09718E50" w14:textId="2994DA98" w:rsid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Date of last mammogram</w:t>
      </w:r>
      <w:r>
        <w:rPr>
          <w:rFonts w:asciiTheme="minorHAnsi" w:hAnsiTheme="minorHAnsi" w:cstheme="minorHAnsi"/>
          <w:color w:val="000000" w:themeColor="text1"/>
        </w:rPr>
        <w:t xml:space="preserve"> (if known):</w:t>
      </w:r>
    </w:p>
    <w:p w14:paraId="4E92BB88" w14:textId="4CB54EEA" w:rsidR="007B2CC3" w:rsidRPr="00B72C8E" w:rsidRDefault="00C55447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</w:rPr>
        <w:pict w14:anchorId="30447124">
          <v:rect id="_x0000_i1026" style="width:0;height:1.5pt" o:hralign="center" o:hrstd="t" o:hr="t" fillcolor="#a0a0a0" stroked="f"/>
        </w:pict>
      </w:r>
    </w:p>
    <w:p w14:paraId="7CB7AF6C" w14:textId="77777777" w:rsidR="004206D2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Style w:val="Strong"/>
          <w:rFonts w:asciiTheme="minorHAnsi" w:hAnsiTheme="minorHAnsi" w:cstheme="minorHAnsi"/>
          <w:color w:val="000000" w:themeColor="text1"/>
        </w:rPr>
        <w:t xml:space="preserve">Symptoms </w:t>
      </w:r>
    </w:p>
    <w:p w14:paraId="55DA0D52" w14:textId="37498A67" w:rsidR="00B72C8E" w:rsidRPr="00B72C8E" w:rsidRDefault="004206D2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B72C8E" w:rsidRPr="00B72C8E">
        <w:rPr>
          <w:rFonts w:asciiTheme="minorHAnsi" w:hAnsiTheme="minorHAnsi" w:cstheme="minorHAnsi"/>
          <w:color w:val="000000" w:themeColor="text1"/>
        </w:rPr>
        <w:t>lease tick which apply</w:t>
      </w:r>
      <w:r w:rsidR="00B72C8E">
        <w:rPr>
          <w:rFonts w:asciiTheme="minorHAnsi" w:hAnsiTheme="minorHAnsi" w:cstheme="minorHAnsi"/>
          <w:color w:val="000000" w:themeColor="text1"/>
        </w:rPr>
        <w:t xml:space="preserve"> and rate how problematic they are to you</w:t>
      </w:r>
      <w:r w:rsidR="009E2425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1063"/>
        <w:gridCol w:w="917"/>
        <w:gridCol w:w="1528"/>
        <w:gridCol w:w="1305"/>
        <w:gridCol w:w="2611"/>
      </w:tblGrid>
      <w:tr w:rsidR="007B2CC3" w:rsidRPr="007B2CC3" w14:paraId="1A3D13E5" w14:textId="77777777" w:rsidTr="00671C5B">
        <w:tc>
          <w:tcPr>
            <w:tcW w:w="3032" w:type="dxa"/>
          </w:tcPr>
          <w:p w14:paraId="5432509B" w14:textId="4A0A44C3" w:rsidR="00B72C8E" w:rsidRPr="007B2CC3" w:rsidRDefault="00B72C8E" w:rsidP="007B2CC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2C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Symptom</w:t>
            </w:r>
          </w:p>
        </w:tc>
        <w:tc>
          <w:tcPr>
            <w:tcW w:w="1063" w:type="dxa"/>
          </w:tcPr>
          <w:p w14:paraId="294B2C64" w14:textId="40C13FB6" w:rsidR="00B72C8E" w:rsidRPr="007B2CC3" w:rsidRDefault="00B72C8E" w:rsidP="007B2CC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2C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Not a problem</w:t>
            </w:r>
          </w:p>
        </w:tc>
        <w:tc>
          <w:tcPr>
            <w:tcW w:w="917" w:type="dxa"/>
          </w:tcPr>
          <w:p w14:paraId="43F2C940" w14:textId="6AC15DA3" w:rsidR="00B72C8E" w:rsidRPr="007B2CC3" w:rsidRDefault="00B72C8E" w:rsidP="007B2CC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2C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 little</w:t>
            </w:r>
          </w:p>
        </w:tc>
        <w:tc>
          <w:tcPr>
            <w:tcW w:w="1528" w:type="dxa"/>
          </w:tcPr>
          <w:p w14:paraId="541F7CAF" w14:textId="02ABECAB" w:rsidR="00B72C8E" w:rsidRPr="007B2CC3" w:rsidRDefault="00B72C8E" w:rsidP="007B2CC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2C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Troublesome</w:t>
            </w:r>
          </w:p>
        </w:tc>
        <w:tc>
          <w:tcPr>
            <w:tcW w:w="1305" w:type="dxa"/>
          </w:tcPr>
          <w:p w14:paraId="56FF16A5" w14:textId="07D3D3BD" w:rsidR="00B72C8E" w:rsidRPr="007B2CC3" w:rsidRDefault="00B72C8E" w:rsidP="007B2CC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2C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Distressing</w:t>
            </w:r>
          </w:p>
        </w:tc>
        <w:tc>
          <w:tcPr>
            <w:tcW w:w="2611" w:type="dxa"/>
          </w:tcPr>
          <w:p w14:paraId="1314A650" w14:textId="16A1F31B" w:rsidR="00B72C8E" w:rsidRPr="007B2CC3" w:rsidRDefault="00B72C8E" w:rsidP="007B2CC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2C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Comments</w:t>
            </w:r>
          </w:p>
        </w:tc>
      </w:tr>
      <w:tr w:rsidR="007B2CC3" w14:paraId="42F407AE" w14:textId="77777777" w:rsidTr="00671C5B">
        <w:tc>
          <w:tcPr>
            <w:tcW w:w="3032" w:type="dxa"/>
          </w:tcPr>
          <w:p w14:paraId="343100F3" w14:textId="251C63BB" w:rsidR="00B72C8E" w:rsidRDefault="00B72C8E" w:rsidP="007B2C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Hot flushes/sweats</w:t>
            </w:r>
          </w:p>
        </w:tc>
        <w:tc>
          <w:tcPr>
            <w:tcW w:w="1063" w:type="dxa"/>
          </w:tcPr>
          <w:p w14:paraId="56FE2C10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6FED4E15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7DD96786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18656F1A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0663EFD2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2CC3" w14:paraId="2A68C51E" w14:textId="77777777" w:rsidTr="00671C5B">
        <w:tc>
          <w:tcPr>
            <w:tcW w:w="3032" w:type="dxa"/>
          </w:tcPr>
          <w:p w14:paraId="26D7877D" w14:textId="7A248939" w:rsidR="00B72C8E" w:rsidRDefault="00B72C8E" w:rsidP="007B2C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Sleep disturbances</w:t>
            </w:r>
          </w:p>
        </w:tc>
        <w:tc>
          <w:tcPr>
            <w:tcW w:w="1063" w:type="dxa"/>
          </w:tcPr>
          <w:p w14:paraId="357581C1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77FF9D8E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244C45A0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1D17DA7A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37253B82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2CC3" w14:paraId="0564F6BA" w14:textId="77777777" w:rsidTr="00671C5B">
        <w:tc>
          <w:tcPr>
            <w:tcW w:w="3032" w:type="dxa"/>
          </w:tcPr>
          <w:p w14:paraId="105ED00A" w14:textId="397364EA" w:rsidR="00B72C8E" w:rsidRDefault="00B72C8E" w:rsidP="007B2C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Vaginal dryness</w:t>
            </w:r>
          </w:p>
        </w:tc>
        <w:tc>
          <w:tcPr>
            <w:tcW w:w="1063" w:type="dxa"/>
          </w:tcPr>
          <w:p w14:paraId="205FD5B1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1795BAC6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662AFEBE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1A7B9D70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13538012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2CC3" w14:paraId="76D9E995" w14:textId="77777777" w:rsidTr="00671C5B">
        <w:tc>
          <w:tcPr>
            <w:tcW w:w="3032" w:type="dxa"/>
          </w:tcPr>
          <w:p w14:paraId="0D59FC4A" w14:textId="1AF33C14" w:rsidR="00B72C8E" w:rsidRDefault="00B72C8E" w:rsidP="007B2C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Bladder symptoms</w:t>
            </w:r>
          </w:p>
        </w:tc>
        <w:tc>
          <w:tcPr>
            <w:tcW w:w="1063" w:type="dxa"/>
          </w:tcPr>
          <w:p w14:paraId="503057A2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699EB6E5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08DB4F41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607C1ED8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14B82115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2CC3" w14:paraId="6E5FA254" w14:textId="77777777" w:rsidTr="00671C5B">
        <w:tc>
          <w:tcPr>
            <w:tcW w:w="3032" w:type="dxa"/>
          </w:tcPr>
          <w:p w14:paraId="20E2F9DC" w14:textId="0054814B" w:rsidR="00B72C8E" w:rsidRDefault="00B72C8E" w:rsidP="007B2CC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Lack of sex drive</w:t>
            </w:r>
          </w:p>
        </w:tc>
        <w:tc>
          <w:tcPr>
            <w:tcW w:w="1063" w:type="dxa"/>
          </w:tcPr>
          <w:p w14:paraId="3E9822CC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6D7BB696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3E188776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4E119428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136D97A7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2CC3" w14:paraId="11E13CB9" w14:textId="77777777" w:rsidTr="00671C5B">
        <w:tc>
          <w:tcPr>
            <w:tcW w:w="3032" w:type="dxa"/>
          </w:tcPr>
          <w:p w14:paraId="65E3675A" w14:textId="4482F8E1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Mood disturbances</w:t>
            </w:r>
          </w:p>
        </w:tc>
        <w:tc>
          <w:tcPr>
            <w:tcW w:w="1063" w:type="dxa"/>
          </w:tcPr>
          <w:p w14:paraId="6000C4D4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188BF0C1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4B9FD9A1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4E6CD432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401572C8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2CC3" w14:paraId="4C7D97BE" w14:textId="77777777" w:rsidTr="00671C5B">
        <w:tc>
          <w:tcPr>
            <w:tcW w:w="3032" w:type="dxa"/>
          </w:tcPr>
          <w:p w14:paraId="08E3456D" w14:textId="3257192B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Brain fog/concentration difficulties</w:t>
            </w:r>
          </w:p>
        </w:tc>
        <w:tc>
          <w:tcPr>
            <w:tcW w:w="1063" w:type="dxa"/>
          </w:tcPr>
          <w:p w14:paraId="11EB0D44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17" w:type="dxa"/>
          </w:tcPr>
          <w:p w14:paraId="016892B1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8" w:type="dxa"/>
          </w:tcPr>
          <w:p w14:paraId="23D0517E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5" w:type="dxa"/>
          </w:tcPr>
          <w:p w14:paraId="09D3034E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1" w:type="dxa"/>
          </w:tcPr>
          <w:p w14:paraId="7F326C9C" w14:textId="77777777" w:rsidR="00B72C8E" w:rsidRDefault="00B72C8E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1C5B" w14:paraId="6DA260D9" w14:textId="77777777" w:rsidTr="00671C5B">
        <w:tc>
          <w:tcPr>
            <w:tcW w:w="3032" w:type="dxa"/>
          </w:tcPr>
          <w:p w14:paraId="601B45E6" w14:textId="411C75A9" w:rsidR="00671C5B" w:rsidRPr="00B72C8E" w:rsidRDefault="00671C5B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Any other symptoms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please specify</w:t>
            </w:r>
          </w:p>
        </w:tc>
        <w:tc>
          <w:tcPr>
            <w:tcW w:w="7424" w:type="dxa"/>
            <w:gridSpan w:val="5"/>
          </w:tcPr>
          <w:p w14:paraId="607B1A07" w14:textId="77777777" w:rsidR="00671C5B" w:rsidRDefault="00671C5B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D0CAFFC" w14:textId="5A84493D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Style w:val="Strong"/>
          <w:rFonts w:asciiTheme="minorHAnsi" w:hAnsiTheme="minorHAnsi" w:cstheme="minorHAnsi"/>
          <w:color w:val="000000" w:themeColor="text1"/>
        </w:rPr>
        <w:t>Previous Treatments</w:t>
      </w:r>
    </w:p>
    <w:p w14:paraId="1AC83D47" w14:textId="6B186ACC" w:rsid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Have you tried anything before for menopausal symptoms and if so</w:t>
      </w:r>
      <w:r w:rsidR="004206D2">
        <w:rPr>
          <w:rFonts w:asciiTheme="minorHAnsi" w:hAnsiTheme="minorHAnsi" w:cstheme="minorHAnsi"/>
          <w:color w:val="000000" w:themeColor="text1"/>
        </w:rPr>
        <w:t>,</w:t>
      </w:r>
      <w:r w:rsidRPr="00B72C8E">
        <w:rPr>
          <w:rFonts w:asciiTheme="minorHAnsi" w:hAnsiTheme="minorHAnsi" w:cstheme="minorHAnsi"/>
          <w:color w:val="000000" w:themeColor="text1"/>
        </w:rPr>
        <w:t xml:space="preserve"> what</w:t>
      </w:r>
      <w:r w:rsidR="007B2CC3">
        <w:rPr>
          <w:rFonts w:asciiTheme="minorHAnsi" w:hAnsiTheme="minorHAnsi" w:cstheme="minorHAnsi"/>
          <w:color w:val="000000" w:themeColor="text1"/>
        </w:rPr>
        <w:t xml:space="preserve"> have you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2CC3" w14:paraId="14E8F425" w14:textId="77777777" w:rsidTr="007B2CC3">
        <w:tc>
          <w:tcPr>
            <w:tcW w:w="10682" w:type="dxa"/>
          </w:tcPr>
          <w:p w14:paraId="794324AE" w14:textId="77777777" w:rsidR="007B2CC3" w:rsidRDefault="007B2CC3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D4C07A" w14:textId="273D6472" w:rsidR="004F5FC5" w:rsidRDefault="004F5FC5" w:rsidP="00B72C8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678A832" w14:textId="13377976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Style w:val="Strong"/>
          <w:rFonts w:asciiTheme="minorHAnsi" w:hAnsiTheme="minorHAnsi" w:cstheme="minorHAnsi"/>
          <w:color w:val="000000" w:themeColor="text1"/>
        </w:rPr>
        <w:t>Medical history</w:t>
      </w:r>
    </w:p>
    <w:p w14:paraId="72768F62" w14:textId="330F3562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B72C8E">
        <w:rPr>
          <w:rFonts w:asciiTheme="minorHAnsi" w:hAnsiTheme="minorHAnsi" w:cstheme="minorHAnsi"/>
          <w:color w:val="000000" w:themeColor="text1"/>
        </w:rPr>
        <w:t>Have you or any members of your family had or been diagnosed with any of the below? If the answer is yes, please give further information</w:t>
      </w:r>
      <w:r w:rsidR="007B2CC3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  <w:gridCol w:w="3118"/>
      </w:tblGrid>
      <w:tr w:rsidR="00B72C8E" w:rsidRPr="00B72C8E" w14:paraId="5D2E4670" w14:textId="77777777" w:rsidTr="007B2CC3">
        <w:tc>
          <w:tcPr>
            <w:tcW w:w="2802" w:type="dxa"/>
          </w:tcPr>
          <w:p w14:paraId="4967A174" w14:textId="77777777" w:rsidR="00B72C8E" w:rsidRPr="00B72C8E" w:rsidRDefault="00B72C8E" w:rsidP="004206D2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27A9CCEA" w14:textId="4AA0772C" w:rsidR="00B72C8E" w:rsidRPr="00B72C8E" w:rsidRDefault="007B2CC3" w:rsidP="004206D2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Your</w:t>
            </w:r>
            <w:r w:rsidR="00B72C8E" w:rsidRPr="00B72C8E">
              <w:rPr>
                <w:rFonts w:asciiTheme="minorHAnsi" w:hAnsiTheme="minorHAnsi" w:cstheme="minorHAnsi"/>
                <w:color w:val="000000" w:themeColor="text1"/>
              </w:rPr>
              <w:t xml:space="preserve"> diagnosis</w:t>
            </w:r>
          </w:p>
        </w:tc>
        <w:tc>
          <w:tcPr>
            <w:tcW w:w="2410" w:type="dxa"/>
          </w:tcPr>
          <w:p w14:paraId="3826E475" w14:textId="77777777" w:rsidR="00B72C8E" w:rsidRPr="00B72C8E" w:rsidRDefault="00B72C8E" w:rsidP="004206D2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Family history</w:t>
            </w:r>
          </w:p>
        </w:tc>
        <w:tc>
          <w:tcPr>
            <w:tcW w:w="3118" w:type="dxa"/>
          </w:tcPr>
          <w:p w14:paraId="47171FDD" w14:textId="77777777" w:rsidR="00B72C8E" w:rsidRPr="00B72C8E" w:rsidRDefault="00B72C8E" w:rsidP="004206D2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Comments</w:t>
            </w:r>
          </w:p>
        </w:tc>
      </w:tr>
      <w:tr w:rsidR="00B72C8E" w:rsidRPr="00B72C8E" w14:paraId="18A5A8A8" w14:textId="77777777" w:rsidTr="007B2CC3">
        <w:tc>
          <w:tcPr>
            <w:tcW w:w="2802" w:type="dxa"/>
          </w:tcPr>
          <w:p w14:paraId="535118C5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Breast cancer</w:t>
            </w:r>
          </w:p>
        </w:tc>
        <w:tc>
          <w:tcPr>
            <w:tcW w:w="1984" w:type="dxa"/>
          </w:tcPr>
          <w:p w14:paraId="69300E7D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73A8B1D7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29BB7C8B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21CEF0B4" w14:textId="77777777" w:rsidTr="007B2CC3">
        <w:tc>
          <w:tcPr>
            <w:tcW w:w="2802" w:type="dxa"/>
          </w:tcPr>
          <w:p w14:paraId="2643E570" w14:textId="77777777" w:rsidR="00B72C8E" w:rsidRPr="00B72C8E" w:rsidRDefault="00B72C8E" w:rsidP="00D70E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Heart disease</w:t>
            </w:r>
          </w:p>
        </w:tc>
        <w:tc>
          <w:tcPr>
            <w:tcW w:w="1984" w:type="dxa"/>
          </w:tcPr>
          <w:p w14:paraId="15C5BA34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5D851F6D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57137DD3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42364CD0" w14:textId="77777777" w:rsidTr="007B2CC3">
        <w:tc>
          <w:tcPr>
            <w:tcW w:w="2802" w:type="dxa"/>
          </w:tcPr>
          <w:p w14:paraId="1AF4F632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Stroke</w:t>
            </w:r>
          </w:p>
        </w:tc>
        <w:tc>
          <w:tcPr>
            <w:tcW w:w="1984" w:type="dxa"/>
          </w:tcPr>
          <w:p w14:paraId="4295969C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7FBFAC38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773EE078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3C7D52F2" w14:textId="77777777" w:rsidTr="007B2CC3">
        <w:tc>
          <w:tcPr>
            <w:tcW w:w="2802" w:type="dxa"/>
          </w:tcPr>
          <w:p w14:paraId="382D8CB9" w14:textId="77777777" w:rsidR="00B72C8E" w:rsidRPr="00B72C8E" w:rsidRDefault="00B72C8E" w:rsidP="00D70E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High blood pressure</w:t>
            </w:r>
          </w:p>
        </w:tc>
        <w:tc>
          <w:tcPr>
            <w:tcW w:w="1984" w:type="dxa"/>
          </w:tcPr>
          <w:p w14:paraId="467C61C9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2CC027EC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62C862A6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76EFD8C1" w14:textId="77777777" w:rsidTr="007B2CC3">
        <w:tc>
          <w:tcPr>
            <w:tcW w:w="2802" w:type="dxa"/>
          </w:tcPr>
          <w:p w14:paraId="2EE3E32F" w14:textId="77777777" w:rsidR="00B72C8E" w:rsidRPr="00B72C8E" w:rsidRDefault="00B72C8E" w:rsidP="00D70E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Blood clot in leg or lungs (DVT/PE)</w:t>
            </w:r>
          </w:p>
        </w:tc>
        <w:tc>
          <w:tcPr>
            <w:tcW w:w="1984" w:type="dxa"/>
          </w:tcPr>
          <w:p w14:paraId="778F50AC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5016C514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14936E01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1BF8AD32" w14:textId="77777777" w:rsidTr="007B2CC3">
        <w:tc>
          <w:tcPr>
            <w:tcW w:w="2802" w:type="dxa"/>
          </w:tcPr>
          <w:p w14:paraId="6A5B4D63" w14:textId="77777777" w:rsidR="00B72C8E" w:rsidRPr="00B72C8E" w:rsidRDefault="00B72C8E" w:rsidP="00D70E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Diabetes</w:t>
            </w:r>
            <w:r w:rsidRPr="00B72C8E">
              <w:rPr>
                <w:rStyle w:val="apple-tab-span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4BB4B0BF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6DED6ACC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48270507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79922774" w14:textId="77777777" w:rsidTr="007B2CC3">
        <w:tc>
          <w:tcPr>
            <w:tcW w:w="2802" w:type="dxa"/>
          </w:tcPr>
          <w:p w14:paraId="2E190DDD" w14:textId="77777777" w:rsidR="00B72C8E" w:rsidRPr="00B72C8E" w:rsidRDefault="00B72C8E" w:rsidP="00D70E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Fonts w:asciiTheme="minorHAnsi" w:hAnsiTheme="minorHAnsi" w:cstheme="minorHAnsi"/>
                <w:color w:val="000000" w:themeColor="text1"/>
              </w:rPr>
              <w:t>Liver/gallbladder disease</w:t>
            </w:r>
          </w:p>
        </w:tc>
        <w:tc>
          <w:tcPr>
            <w:tcW w:w="1984" w:type="dxa"/>
          </w:tcPr>
          <w:p w14:paraId="1235A1B1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2E88C4F0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4FF80986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2C8E" w:rsidRPr="00B72C8E" w14:paraId="7A33F949" w14:textId="77777777" w:rsidTr="007B2CC3">
        <w:tc>
          <w:tcPr>
            <w:tcW w:w="2802" w:type="dxa"/>
          </w:tcPr>
          <w:p w14:paraId="77007BCF" w14:textId="77777777" w:rsidR="00B72C8E" w:rsidRPr="00B72C8E" w:rsidRDefault="00B72C8E" w:rsidP="00D70E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B72C8E">
              <w:rPr>
                <w:rStyle w:val="apple-tab-span"/>
                <w:rFonts w:asciiTheme="minorHAnsi" w:hAnsiTheme="minorHAnsi" w:cstheme="minorHAnsi"/>
                <w:color w:val="000000" w:themeColor="text1"/>
              </w:rPr>
              <w:t>Hip/wrist fracture or osteoporosis</w:t>
            </w:r>
          </w:p>
        </w:tc>
        <w:tc>
          <w:tcPr>
            <w:tcW w:w="1984" w:type="dxa"/>
          </w:tcPr>
          <w:p w14:paraId="689A98FA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0DEB9480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</w:tcPr>
          <w:p w14:paraId="21ACB8A3" w14:textId="77777777" w:rsidR="00B72C8E" w:rsidRPr="00B72C8E" w:rsidRDefault="00B72C8E" w:rsidP="00D70EC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333B53" w14:textId="77777777" w:rsidR="007B2CC3" w:rsidRDefault="007B2CC3" w:rsidP="00B72C8E">
      <w:pPr>
        <w:pStyle w:val="NormalWeb"/>
        <w:shd w:val="clear" w:color="auto" w:fill="FFFFFF"/>
        <w:rPr>
          <w:rStyle w:val="apple-tab-span"/>
          <w:rFonts w:asciiTheme="minorHAnsi" w:hAnsiTheme="minorHAnsi" w:cstheme="minorHAnsi"/>
          <w:b/>
          <w:color w:val="000000" w:themeColor="text1"/>
        </w:rPr>
      </w:pPr>
      <w:r>
        <w:rPr>
          <w:rStyle w:val="apple-tab-span"/>
          <w:rFonts w:asciiTheme="minorHAnsi" w:hAnsiTheme="minorHAnsi" w:cstheme="minorHAnsi"/>
          <w:b/>
          <w:color w:val="000000" w:themeColor="text1"/>
        </w:rPr>
        <w:t>Measurements</w:t>
      </w:r>
    </w:p>
    <w:p w14:paraId="33BF943C" w14:textId="4BDEA415" w:rsidR="004F5FC5" w:rsidRDefault="007B2CC3" w:rsidP="00B72C8E">
      <w:pPr>
        <w:pStyle w:val="NormalWeb"/>
        <w:shd w:val="clear" w:color="auto" w:fill="FFFFFF"/>
        <w:rPr>
          <w:rStyle w:val="apple-tab-span"/>
          <w:rFonts w:asciiTheme="minorHAnsi" w:hAnsiTheme="minorHAnsi" w:cstheme="minorHAnsi"/>
          <w:b/>
          <w:color w:val="000000" w:themeColor="text1"/>
        </w:rPr>
      </w:pPr>
      <w:r>
        <w:rPr>
          <w:rStyle w:val="apple-tab-span"/>
          <w:rFonts w:asciiTheme="minorHAnsi" w:hAnsiTheme="minorHAnsi" w:cstheme="minorHAnsi"/>
          <w:b/>
          <w:color w:val="000000" w:themeColor="text1"/>
        </w:rPr>
        <w:t>In order to complete your assessment we need to have a record of the following measurements. If you are able to provide any details before your consultation</w:t>
      </w:r>
      <w:r w:rsidR="004F5FC5">
        <w:rPr>
          <w:rStyle w:val="apple-tab-span"/>
          <w:rFonts w:asciiTheme="minorHAnsi" w:hAnsiTheme="minorHAnsi" w:cstheme="minorHAnsi"/>
          <w:b/>
          <w:color w:val="000000" w:themeColor="text1"/>
        </w:rPr>
        <w:t xml:space="preserve"> (</w:t>
      </w:r>
      <w:r w:rsidR="009E2425">
        <w:rPr>
          <w:rStyle w:val="apple-tab-span"/>
          <w:rFonts w:asciiTheme="minorHAnsi" w:hAnsiTheme="minorHAnsi" w:cstheme="minorHAnsi"/>
          <w:b/>
          <w:color w:val="000000" w:themeColor="text1"/>
        </w:rPr>
        <w:t>e.g.</w:t>
      </w:r>
      <w:r w:rsidR="004F5FC5">
        <w:rPr>
          <w:rStyle w:val="apple-tab-span"/>
          <w:rFonts w:asciiTheme="minorHAnsi" w:hAnsiTheme="minorHAnsi" w:cstheme="minorHAnsi"/>
          <w:b/>
          <w:color w:val="000000" w:themeColor="text1"/>
        </w:rPr>
        <w:t xml:space="preserve"> have access to a blood pressure monitor at home) if may mean that you do not need an additional appointment with one of our nurses:</w:t>
      </w:r>
    </w:p>
    <w:p w14:paraId="4948D18B" w14:textId="6D0F6519" w:rsidR="004F5FC5" w:rsidRPr="004F5FC5" w:rsidRDefault="004F5FC5" w:rsidP="00B72C8E">
      <w:pPr>
        <w:pStyle w:val="NormalWeb"/>
        <w:shd w:val="clear" w:color="auto" w:fill="FFFFFF"/>
        <w:rPr>
          <w:rStyle w:val="apple-tab-span"/>
          <w:rFonts w:asciiTheme="minorHAnsi" w:hAnsiTheme="minorHAnsi" w:cstheme="minorHAnsi"/>
          <w:bCs/>
          <w:color w:val="000000" w:themeColor="text1"/>
        </w:rPr>
      </w:pP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>Weight:</w:t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  <w:t>Height:</w:t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  <w:t>B</w:t>
      </w:r>
      <w:r>
        <w:rPr>
          <w:rStyle w:val="apple-tab-span"/>
          <w:rFonts w:asciiTheme="minorHAnsi" w:hAnsiTheme="minorHAnsi" w:cstheme="minorHAnsi"/>
          <w:bCs/>
          <w:color w:val="000000" w:themeColor="text1"/>
        </w:rPr>
        <w:t xml:space="preserve">lood Pressure:        </w:t>
      </w:r>
      <w:r w:rsidR="004206D2">
        <w:rPr>
          <w:rStyle w:val="apple-tab-span"/>
          <w:rFonts w:asciiTheme="minorHAnsi" w:hAnsiTheme="minorHAnsi" w:cstheme="minorHAnsi"/>
          <w:bCs/>
          <w:color w:val="000000" w:themeColor="text1"/>
        </w:rPr>
        <w:t xml:space="preserve">      </w:t>
      </w:r>
      <w:r>
        <w:rPr>
          <w:rStyle w:val="apple-tab-span"/>
          <w:rFonts w:asciiTheme="minorHAnsi" w:hAnsiTheme="minorHAnsi" w:cstheme="minorHAnsi"/>
          <w:bCs/>
          <w:color w:val="000000" w:themeColor="text1"/>
        </w:rPr>
        <w:t xml:space="preserve">  /     </w:t>
      </w:r>
    </w:p>
    <w:p w14:paraId="6B7D285C" w14:textId="357AAA6F" w:rsidR="004F5FC5" w:rsidRPr="004F5FC5" w:rsidRDefault="004F5FC5" w:rsidP="00B72C8E">
      <w:pPr>
        <w:pStyle w:val="NormalWeb"/>
        <w:shd w:val="clear" w:color="auto" w:fill="FFFFFF"/>
        <w:rPr>
          <w:rStyle w:val="apple-tab-span"/>
          <w:rFonts w:asciiTheme="minorHAnsi" w:hAnsiTheme="minorHAnsi" w:cstheme="minorHAnsi"/>
          <w:bCs/>
          <w:color w:val="000000" w:themeColor="text1"/>
        </w:rPr>
      </w:pP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>Alcohol units/week</w:t>
      </w:r>
      <w:r>
        <w:rPr>
          <w:rStyle w:val="apple-tab-span"/>
          <w:rFonts w:asciiTheme="minorHAnsi" w:hAnsiTheme="minorHAnsi" w:cstheme="minorHAnsi"/>
          <w:bCs/>
          <w:color w:val="000000" w:themeColor="text1"/>
        </w:rPr>
        <w:t>:</w:t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 xml:space="preserve"> (</w:t>
      </w:r>
      <w:hyperlink r:id="rId9" w:history="1">
        <w:r w:rsidRPr="004206D2">
          <w:rPr>
            <w:rStyle w:val="Hyperlink"/>
            <w:rFonts w:asciiTheme="minorHAnsi" w:hAnsiTheme="minorHAnsi" w:cstheme="minorHAnsi"/>
            <w:bCs/>
            <w:color w:val="4F81BD" w:themeColor="accent1"/>
          </w:rPr>
          <w:t>https://www.nhs.uk/live-well/alcohol-support/calculating-alcohol-units/</w:t>
        </w:r>
      </w:hyperlink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>):</w:t>
      </w:r>
    </w:p>
    <w:p w14:paraId="4E4B9A88" w14:textId="515620B2" w:rsidR="004F5FC5" w:rsidRPr="004F5FC5" w:rsidRDefault="004F5FC5" w:rsidP="00B72C8E">
      <w:pPr>
        <w:pStyle w:val="NormalWeb"/>
        <w:shd w:val="clear" w:color="auto" w:fill="FFFFFF"/>
        <w:rPr>
          <w:rStyle w:val="apple-tab-span"/>
          <w:rFonts w:asciiTheme="minorHAnsi" w:hAnsiTheme="minorHAnsi" w:cstheme="minorHAnsi"/>
          <w:bCs/>
          <w:color w:val="000000" w:themeColor="text1"/>
        </w:rPr>
      </w:pP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>Smoking status: Non-smoker [   ]</w:t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  <w:t>Ex-smoker [   ]</w:t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</w:r>
      <w:r w:rsidRPr="004F5FC5">
        <w:rPr>
          <w:rStyle w:val="apple-tab-span"/>
          <w:rFonts w:asciiTheme="minorHAnsi" w:hAnsiTheme="minorHAnsi" w:cstheme="minorHAnsi"/>
          <w:bCs/>
          <w:color w:val="000000" w:themeColor="text1"/>
        </w:rPr>
        <w:tab/>
        <w:t>Current smoker [   ] Cigarettes/day</w:t>
      </w:r>
      <w:r>
        <w:rPr>
          <w:rStyle w:val="apple-tab-span"/>
          <w:rFonts w:asciiTheme="minorHAnsi" w:hAnsiTheme="minorHAnsi" w:cstheme="minorHAnsi"/>
          <w:bCs/>
          <w:color w:val="000000" w:themeColor="text1"/>
        </w:rPr>
        <w:t>:</w:t>
      </w:r>
    </w:p>
    <w:p w14:paraId="1A7FCC20" w14:textId="70311D49" w:rsidR="00B72C8E" w:rsidRPr="00B72C8E" w:rsidRDefault="00B72C8E" w:rsidP="00B72C8E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  <w:r w:rsidRPr="00B72C8E">
        <w:rPr>
          <w:rStyle w:val="apple-tab-span"/>
          <w:rFonts w:asciiTheme="minorHAnsi" w:hAnsiTheme="minorHAnsi" w:cstheme="minorHAnsi"/>
          <w:b/>
          <w:color w:val="000000" w:themeColor="text1"/>
        </w:rPr>
        <w:t>Useful links</w:t>
      </w:r>
    </w:p>
    <w:p w14:paraId="33C6A06C" w14:textId="0C4365E2" w:rsidR="00B72C8E" w:rsidRPr="008A4E6D" w:rsidRDefault="008A4E6D" w:rsidP="00B72C8E">
      <w:pPr>
        <w:pStyle w:val="NormalWeb"/>
        <w:shd w:val="clear" w:color="auto" w:fill="FFFFFF"/>
        <w:rPr>
          <w:rFonts w:asciiTheme="minorHAnsi" w:hAnsiTheme="minorHAnsi" w:cstheme="minorHAnsi"/>
          <w:color w:val="4F81BD" w:themeColor="accent1"/>
        </w:rPr>
      </w:pPr>
      <w:r w:rsidRPr="008A4E6D">
        <w:rPr>
          <w:rFonts w:asciiTheme="minorHAnsi" w:hAnsiTheme="minorHAnsi" w:cstheme="minorHAnsi"/>
        </w:rPr>
        <w:t>General information:</w:t>
      </w:r>
      <w:r w:rsidR="00B72C8E" w:rsidRPr="008A4E6D">
        <w:rPr>
          <w:rFonts w:asciiTheme="minorHAnsi" w:hAnsiTheme="minorHAnsi" w:cstheme="minorHAnsi"/>
        </w:rPr>
        <w:t> </w:t>
      </w:r>
      <w:hyperlink r:id="rId10" w:history="1">
        <w:r w:rsidR="00B72C8E" w:rsidRPr="008A4E6D">
          <w:rPr>
            <w:rStyle w:val="Hyperlink"/>
            <w:rFonts w:asciiTheme="minorHAnsi" w:hAnsiTheme="minorHAnsi" w:cstheme="minorHAnsi"/>
            <w:color w:val="4F81BD" w:themeColor="accent1"/>
          </w:rPr>
          <w:t>https://www.menopausematters.co.uk</w:t>
        </w:r>
      </w:hyperlink>
    </w:p>
    <w:p w14:paraId="66051CEF" w14:textId="6CDC4F26" w:rsidR="00B72C8E" w:rsidRPr="008A4E6D" w:rsidRDefault="008A4E6D" w:rsidP="00B72C8E">
      <w:pPr>
        <w:pStyle w:val="NormalWeb"/>
        <w:shd w:val="clear" w:color="auto" w:fill="FFFFFF"/>
        <w:rPr>
          <w:rFonts w:asciiTheme="minorHAnsi" w:hAnsiTheme="minorHAnsi" w:cstheme="minorHAnsi"/>
          <w:color w:val="4F81BD" w:themeColor="accent1"/>
        </w:rPr>
      </w:pPr>
      <w:r w:rsidRPr="008A4E6D">
        <w:rPr>
          <w:rFonts w:asciiTheme="minorHAnsi" w:hAnsiTheme="minorHAnsi" w:cstheme="minorHAnsi"/>
        </w:rPr>
        <w:t xml:space="preserve">Hot flushes: </w:t>
      </w:r>
      <w:hyperlink r:id="rId11" w:history="1">
        <w:r w:rsidRPr="008A4E6D">
          <w:rPr>
            <w:rStyle w:val="Hyperlink"/>
            <w:rFonts w:asciiTheme="minorHAnsi" w:hAnsiTheme="minorHAnsi" w:cstheme="minorHAnsi"/>
            <w:color w:val="4F81BD" w:themeColor="accent1"/>
          </w:rPr>
          <w:t>https://www.womens-health-concern.org/wp-content/uploads/2020/12/02-WHC-FACTSHEET-01-CBT-WOMEN-DEC2020.pdf</w:t>
        </w:r>
      </w:hyperlink>
      <w:r w:rsidRPr="008A4E6D">
        <w:rPr>
          <w:rFonts w:asciiTheme="minorHAnsi" w:hAnsiTheme="minorHAnsi" w:cstheme="minorHAnsi"/>
          <w:color w:val="4F81BD" w:themeColor="accent1"/>
        </w:rPr>
        <w:t xml:space="preserve"> </w:t>
      </w:r>
      <w:r w:rsidR="00B72C8E" w:rsidRPr="008A4E6D">
        <w:rPr>
          <w:rFonts w:asciiTheme="minorHAnsi" w:hAnsiTheme="minorHAnsi" w:cstheme="minorHAnsi"/>
          <w:color w:val="4F81BD" w:themeColor="accent1"/>
        </w:rPr>
        <w:t> </w:t>
      </w:r>
    </w:p>
    <w:p w14:paraId="6D33E486" w14:textId="14BD6E8B" w:rsidR="00B72C8E" w:rsidRPr="008A4E6D" w:rsidRDefault="008A4E6D" w:rsidP="00B72C8E">
      <w:pPr>
        <w:pStyle w:val="NormalWeb"/>
        <w:shd w:val="clear" w:color="auto" w:fill="FFFFFF"/>
        <w:rPr>
          <w:rFonts w:asciiTheme="minorHAnsi" w:hAnsiTheme="minorHAnsi" w:cstheme="minorHAnsi"/>
          <w:color w:val="4F81BD" w:themeColor="accent1"/>
        </w:rPr>
      </w:pPr>
      <w:r w:rsidRPr="008A4E6D">
        <w:rPr>
          <w:rFonts w:asciiTheme="minorHAnsi" w:hAnsiTheme="minorHAnsi" w:cstheme="minorHAnsi"/>
        </w:rPr>
        <w:t xml:space="preserve">Help with controlling symptoms: </w:t>
      </w:r>
      <w:hyperlink r:id="rId12" w:history="1">
        <w:r w:rsidRPr="008A4E6D">
          <w:rPr>
            <w:rStyle w:val="Hyperlink"/>
            <w:rFonts w:asciiTheme="minorHAnsi" w:hAnsiTheme="minorHAnsi" w:cstheme="minorHAnsi"/>
            <w:color w:val="4F81BD" w:themeColor="accent1"/>
          </w:rPr>
          <w:t>https://www.managemymenopause.co.uk/</w:t>
        </w:r>
      </w:hyperlink>
    </w:p>
    <w:p w14:paraId="04BC2034" w14:textId="2AD94C94" w:rsidR="00B72C8E" w:rsidRPr="008A4E6D" w:rsidRDefault="008A4E6D" w:rsidP="00B72C8E">
      <w:pPr>
        <w:pStyle w:val="NormalWeb"/>
        <w:shd w:val="clear" w:color="auto" w:fill="FFFFFF"/>
        <w:rPr>
          <w:rFonts w:asciiTheme="minorHAnsi" w:hAnsiTheme="minorHAnsi" w:cstheme="minorHAnsi"/>
          <w:color w:val="4F81BD" w:themeColor="accent1"/>
        </w:rPr>
      </w:pPr>
      <w:r w:rsidRPr="008A4E6D">
        <w:rPr>
          <w:rFonts w:asciiTheme="minorHAnsi" w:hAnsiTheme="minorHAnsi" w:cstheme="minorHAnsi"/>
        </w:rPr>
        <w:t xml:space="preserve">Breast examination: </w:t>
      </w:r>
      <w:hyperlink r:id="rId13" w:history="1">
        <w:r w:rsidRPr="008A4E6D">
          <w:rPr>
            <w:rStyle w:val="Hyperlink"/>
            <w:rFonts w:asciiTheme="minorHAnsi" w:hAnsiTheme="minorHAnsi" w:cstheme="minorHAnsi"/>
            <w:color w:val="4F81BD" w:themeColor="accent1"/>
          </w:rPr>
          <w:t>https://www.england.nhs.uk/south/wp-content/uploads/sites/6/2017/03/159-Keep-Yourself-Healthy-A-Guide-To-Examining-Your-Breasts_Easy-Read.pdf</w:t>
        </w:r>
      </w:hyperlink>
    </w:p>
    <w:sectPr w:rsidR="00B72C8E" w:rsidRPr="008A4E6D" w:rsidSect="0058159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202B" w14:textId="77777777" w:rsidR="004912DB" w:rsidRDefault="004912DB" w:rsidP="00187CAF">
      <w:pPr>
        <w:spacing w:after="0" w:line="240" w:lineRule="auto"/>
      </w:pPr>
      <w:r>
        <w:separator/>
      </w:r>
    </w:p>
  </w:endnote>
  <w:endnote w:type="continuationSeparator" w:id="0">
    <w:p w14:paraId="755F55EA" w14:textId="77777777" w:rsidR="004912DB" w:rsidRDefault="004912DB" w:rsidP="001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C428" w14:textId="77777777" w:rsidR="00DA5E36" w:rsidRDefault="00C55447" w:rsidP="00DA5E36">
    <w:pPr>
      <w:pStyle w:val="Footer"/>
      <w:rPr>
        <w:rFonts w:eastAsiaTheme="majorEastAsia" w:cstheme="minorHAnsi"/>
      </w:rPr>
    </w:pPr>
    <w:r>
      <w:rPr>
        <w:rFonts w:eastAsiaTheme="majorEastAsia" w:cstheme="minorHAnsi"/>
      </w:rPr>
      <w:pict w14:anchorId="102666A8">
        <v:rect id="_x0000_i1027" style="width:0;height:1.5pt" o:hralign="center" o:hrstd="t" o:hr="t" fillcolor="#a0a0a0" stroked="f"/>
      </w:pict>
    </w:r>
  </w:p>
  <w:p w14:paraId="4EB312D0" w14:textId="3E15A467" w:rsidR="0003555F" w:rsidRPr="00033DAC" w:rsidRDefault="00E70196" w:rsidP="00A6595C">
    <w:pPr>
      <w:pStyle w:val="Footer"/>
      <w:rPr>
        <w:rFonts w:eastAsiaTheme="majorEastAsia" w:cstheme="minorHAnsi"/>
      </w:rPr>
    </w:pPr>
    <w:r>
      <w:rPr>
        <w:rFonts w:eastAsiaTheme="majorEastAsia" w:cstheme="minorHAnsi"/>
      </w:rPr>
      <w:t>March</w:t>
    </w:r>
    <w:r w:rsidR="00033DAC">
      <w:rPr>
        <w:rFonts w:eastAsiaTheme="majorEastAsia" w:cstheme="minorHAnsi"/>
      </w:rPr>
      <w:t xml:space="preserve"> 2021</w:t>
    </w:r>
    <w:r w:rsidR="00A6595C">
      <w:rPr>
        <w:rFonts w:eastAsiaTheme="majorEastAsia" w:cstheme="minorHAnsi"/>
      </w:rPr>
      <w:tab/>
      <w:t xml:space="preserve">         </w:t>
    </w:r>
    <w:r w:rsidR="00A6595C">
      <w:rPr>
        <w:rFonts w:eastAsiaTheme="majorEastAsia" w:cstheme="minorHAnsi"/>
      </w:rPr>
      <w:tab/>
      <w:t xml:space="preserve">                             </w:t>
    </w:r>
  </w:p>
  <w:p w14:paraId="46E59F10" w14:textId="77777777" w:rsidR="00187CAF" w:rsidRDefault="00033DAC" w:rsidP="00DA5E36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7213F90F" w14:textId="77777777" w:rsidR="00187CAF" w:rsidRDefault="0018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5A87" w14:textId="77777777" w:rsidR="004912DB" w:rsidRDefault="004912DB" w:rsidP="00187CAF">
      <w:pPr>
        <w:spacing w:after="0" w:line="240" w:lineRule="auto"/>
      </w:pPr>
      <w:r>
        <w:separator/>
      </w:r>
    </w:p>
  </w:footnote>
  <w:footnote w:type="continuationSeparator" w:id="0">
    <w:p w14:paraId="7A34E537" w14:textId="77777777" w:rsidR="004912DB" w:rsidRDefault="004912DB" w:rsidP="0018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76"/>
    <w:multiLevelType w:val="hybridMultilevel"/>
    <w:tmpl w:val="7B64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617"/>
    <w:multiLevelType w:val="hybridMultilevel"/>
    <w:tmpl w:val="575E2B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643BF"/>
    <w:multiLevelType w:val="hybridMultilevel"/>
    <w:tmpl w:val="56F20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6F88"/>
    <w:multiLevelType w:val="hybridMultilevel"/>
    <w:tmpl w:val="ECE824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23EC"/>
    <w:multiLevelType w:val="hybridMultilevel"/>
    <w:tmpl w:val="11960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B34"/>
    <w:multiLevelType w:val="hybridMultilevel"/>
    <w:tmpl w:val="8026C4C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333FCF"/>
    <w:multiLevelType w:val="hybridMultilevel"/>
    <w:tmpl w:val="721C2C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2329"/>
    <w:multiLevelType w:val="hybridMultilevel"/>
    <w:tmpl w:val="0D98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5F66"/>
    <w:multiLevelType w:val="hybridMultilevel"/>
    <w:tmpl w:val="36165C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06313"/>
    <w:multiLevelType w:val="hybridMultilevel"/>
    <w:tmpl w:val="4334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5998"/>
    <w:multiLevelType w:val="hybridMultilevel"/>
    <w:tmpl w:val="E5EAC3EC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C8F3FEC"/>
    <w:multiLevelType w:val="hybridMultilevel"/>
    <w:tmpl w:val="1D64C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3FD"/>
    <w:multiLevelType w:val="hybridMultilevel"/>
    <w:tmpl w:val="6D64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7E1E"/>
    <w:multiLevelType w:val="hybridMultilevel"/>
    <w:tmpl w:val="108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75545"/>
    <w:multiLevelType w:val="hybridMultilevel"/>
    <w:tmpl w:val="0014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319F"/>
    <w:multiLevelType w:val="hybridMultilevel"/>
    <w:tmpl w:val="C696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F1D10"/>
    <w:multiLevelType w:val="hybridMultilevel"/>
    <w:tmpl w:val="237C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6F26"/>
    <w:multiLevelType w:val="hybridMultilevel"/>
    <w:tmpl w:val="84EE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B54FE"/>
    <w:multiLevelType w:val="hybridMultilevel"/>
    <w:tmpl w:val="C042437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141C8"/>
    <w:multiLevelType w:val="hybridMultilevel"/>
    <w:tmpl w:val="B4A4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A3732"/>
    <w:multiLevelType w:val="hybridMultilevel"/>
    <w:tmpl w:val="A33A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936E4"/>
    <w:multiLevelType w:val="hybridMultilevel"/>
    <w:tmpl w:val="A6AEE7B4"/>
    <w:lvl w:ilvl="0" w:tplc="2E26CF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1F513F"/>
    <w:multiLevelType w:val="hybridMultilevel"/>
    <w:tmpl w:val="63484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18"/>
  </w:num>
  <w:num w:numId="8">
    <w:abstractNumId w:val="4"/>
  </w:num>
  <w:num w:numId="9">
    <w:abstractNumId w:val="22"/>
  </w:num>
  <w:num w:numId="10">
    <w:abstractNumId w:val="2"/>
  </w:num>
  <w:num w:numId="11">
    <w:abstractNumId w:val="21"/>
  </w:num>
  <w:num w:numId="12">
    <w:abstractNumId w:val="8"/>
  </w:num>
  <w:num w:numId="13">
    <w:abstractNumId w:val="6"/>
  </w:num>
  <w:num w:numId="14">
    <w:abstractNumId w:val="3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9"/>
  </w:num>
  <w:num w:numId="21">
    <w:abstractNumId w:val="13"/>
  </w:num>
  <w:num w:numId="22">
    <w:abstractNumId w:val="15"/>
  </w:num>
  <w:num w:numId="23">
    <w:abstractNumId w:val="7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8"/>
    <w:rsid w:val="00033DAC"/>
    <w:rsid w:val="0003555F"/>
    <w:rsid w:val="00081FBF"/>
    <w:rsid w:val="00094899"/>
    <w:rsid w:val="000B0F6B"/>
    <w:rsid w:val="000C2CC2"/>
    <w:rsid w:val="000C462D"/>
    <w:rsid w:val="00187CAF"/>
    <w:rsid w:val="001C0398"/>
    <w:rsid w:val="001C3CDB"/>
    <w:rsid w:val="0027307E"/>
    <w:rsid w:val="00276568"/>
    <w:rsid w:val="002A6F32"/>
    <w:rsid w:val="002F1D5A"/>
    <w:rsid w:val="003154CC"/>
    <w:rsid w:val="003772DA"/>
    <w:rsid w:val="003D53D9"/>
    <w:rsid w:val="004206D2"/>
    <w:rsid w:val="004215B9"/>
    <w:rsid w:val="00431E30"/>
    <w:rsid w:val="0048269B"/>
    <w:rsid w:val="004912DB"/>
    <w:rsid w:val="00492D04"/>
    <w:rsid w:val="00497A44"/>
    <w:rsid w:val="004F5FC5"/>
    <w:rsid w:val="00527658"/>
    <w:rsid w:val="0054287D"/>
    <w:rsid w:val="00547F25"/>
    <w:rsid w:val="00581598"/>
    <w:rsid w:val="005A585E"/>
    <w:rsid w:val="00601D07"/>
    <w:rsid w:val="00646F25"/>
    <w:rsid w:val="006521FF"/>
    <w:rsid w:val="00671C5B"/>
    <w:rsid w:val="00685A5A"/>
    <w:rsid w:val="006D7751"/>
    <w:rsid w:val="00747448"/>
    <w:rsid w:val="00747803"/>
    <w:rsid w:val="007505A1"/>
    <w:rsid w:val="007B0766"/>
    <w:rsid w:val="007B2CC3"/>
    <w:rsid w:val="007F36E3"/>
    <w:rsid w:val="007F5F6B"/>
    <w:rsid w:val="00816224"/>
    <w:rsid w:val="0085099D"/>
    <w:rsid w:val="00876352"/>
    <w:rsid w:val="008A3045"/>
    <w:rsid w:val="008A4571"/>
    <w:rsid w:val="008A4899"/>
    <w:rsid w:val="008A4E6D"/>
    <w:rsid w:val="009256B2"/>
    <w:rsid w:val="00967EBB"/>
    <w:rsid w:val="00974BCA"/>
    <w:rsid w:val="009969EA"/>
    <w:rsid w:val="009D3550"/>
    <w:rsid w:val="009E2425"/>
    <w:rsid w:val="009E2B6C"/>
    <w:rsid w:val="00A6595C"/>
    <w:rsid w:val="00B000F4"/>
    <w:rsid w:val="00B72C8E"/>
    <w:rsid w:val="00B959F4"/>
    <w:rsid w:val="00C53B96"/>
    <w:rsid w:val="00C55447"/>
    <w:rsid w:val="00CA2E0B"/>
    <w:rsid w:val="00CC55D9"/>
    <w:rsid w:val="00CF15A6"/>
    <w:rsid w:val="00D43FFA"/>
    <w:rsid w:val="00D46400"/>
    <w:rsid w:val="00D6566F"/>
    <w:rsid w:val="00D937A0"/>
    <w:rsid w:val="00DA5E36"/>
    <w:rsid w:val="00DC6B59"/>
    <w:rsid w:val="00E14C8B"/>
    <w:rsid w:val="00E47BBC"/>
    <w:rsid w:val="00E70196"/>
    <w:rsid w:val="00E83DEC"/>
    <w:rsid w:val="00ED73C9"/>
    <w:rsid w:val="00F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40B24A"/>
  <w15:docId w15:val="{014B9F9B-C079-4460-85A3-3E657A6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598"/>
    <w:pPr>
      <w:ind w:left="720"/>
      <w:contextualSpacing/>
    </w:pPr>
  </w:style>
  <w:style w:type="paragraph" w:customStyle="1" w:styleId="xmsonormal">
    <w:name w:val="x_msonormal"/>
    <w:basedOn w:val="Normal"/>
    <w:rsid w:val="00747803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7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AF"/>
  </w:style>
  <w:style w:type="paragraph" w:styleId="Footer">
    <w:name w:val="footer"/>
    <w:basedOn w:val="Normal"/>
    <w:link w:val="FooterChar"/>
    <w:uiPriority w:val="99"/>
    <w:unhideWhenUsed/>
    <w:rsid w:val="00187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AF"/>
  </w:style>
  <w:style w:type="paragraph" w:styleId="Title">
    <w:name w:val="Title"/>
    <w:basedOn w:val="Normal"/>
    <w:next w:val="Normal"/>
    <w:link w:val="TitleChar"/>
    <w:uiPriority w:val="10"/>
    <w:qFormat/>
    <w:rsid w:val="00C53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2D04"/>
    <w:rPr>
      <w:color w:val="0000FF" w:themeColor="hyperlink"/>
      <w:u w:val="single"/>
    </w:rPr>
  </w:style>
  <w:style w:type="table" w:styleId="TableGrid">
    <w:name w:val="Table Grid"/>
    <w:basedOn w:val="TableNormal"/>
    <w:rsid w:val="0065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69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269B"/>
    <w:rPr>
      <w:b/>
      <w:bCs/>
    </w:rPr>
  </w:style>
  <w:style w:type="character" w:customStyle="1" w:styleId="apple-tab-span">
    <w:name w:val="apple-tab-span"/>
    <w:basedOn w:val="DefaultParagraphFont"/>
    <w:rsid w:val="00B72C8E"/>
  </w:style>
  <w:style w:type="character" w:styleId="CommentReference">
    <w:name w:val="annotation reference"/>
    <w:basedOn w:val="DefaultParagraphFont"/>
    <w:uiPriority w:val="99"/>
    <w:semiHidden/>
    <w:unhideWhenUsed/>
    <w:rsid w:val="00B72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C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C8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england.nhs.uk/south/wp-content/uploads/sites/6/2017/03/159-Keep-Yourself-Healthy-A-Guide-To-Examining-Your-Breasts_Easy-Re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agemymenopause.co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mens-health-concern.org/wp-content/uploads/2020/12/02-WHC-FACTSHEET-01-CBT-WOMEN-DEC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nopausematte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live-well/alcohol-support/calculating-alcohol-uni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89DD-56C9-4DD2-B032-56120F7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Anna Nicklasson-Davis</cp:lastModifiedBy>
  <cp:revision>5</cp:revision>
  <dcterms:created xsi:type="dcterms:W3CDTF">2021-03-11T15:04:00Z</dcterms:created>
  <dcterms:modified xsi:type="dcterms:W3CDTF">2021-03-16T08:40:00Z</dcterms:modified>
</cp:coreProperties>
</file>